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2"/>
          <w:rtl w:val="0"/>
        </w:rPr>
        <w:t xml:space="preserve">FECHA: Abril 8 al 12 del 2013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2"/>
          <w:rtl w:val="0"/>
        </w:rPr>
        <w:t xml:space="preserve">COMPETENCIAS: 28010105 </w:t>
      </w: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INSTALAR REDES INTERNAS DE ACUERDO AL DISEÑO ELÉCTRICO.</w:t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2"/>
          <w:rtl w:val="0"/>
        </w:rPr>
        <w:t xml:space="preserve">RESULTANDO DE APRENDIZAJE: 2801010505</w:t>
      </w: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 INTERPRETAR PLANOS ELÉCTRICOS DE ACUERDO CON LAS NORMAS TÉCNICAS Y EL DISEÑO ESTABLECIDO.</w:t>
      </w:r>
    </w:p>
    <w:p w:rsidP="00000000" w:rsidRPr="00000000" w:rsidR="00000000" w:rsidDel="00000000" w:rsidRDefault="00000000">
      <w:pPr>
        <w:spacing w:lineRule="auto" w:after="0" w:line="276" w:befor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center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2"/>
          <w:highlight w:val="white"/>
          <w:rtl w:val="0"/>
        </w:rPr>
        <w:t xml:space="preserve">MEDIDAS DE TENSIÓN INTENSIDAD Y RESISTENCIA.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2"/>
          <w:highlight w:val="white"/>
          <w:rtl w:val="0"/>
        </w:rPr>
        <w:t xml:space="preserve">Para medir las tres magnitudes eléctricas se emplean distintos aparatos de medida y para cada uno de ellos hay que tener en cuenta ciertas consideraciones, como vamos a explicar a continuación.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2"/>
          <w:highlight w:val="white"/>
          <w:rtl w:val="0"/>
        </w:rPr>
        <w:t xml:space="preserve">Medida de la resistencia.-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2"/>
          <w:highlight w:val="white"/>
          <w:rtl w:val="0"/>
        </w:rPr>
        <w:t xml:space="preserve">La resistencia se mide con un óhmetro, y se conecta entre los dos extremos de la resistencia a medir, estando ésta desconectada del circuito eléctrico.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drawing>
          <wp:inline>
            <wp:extent cy="1457325" cx="2409825"/>
            <wp:docPr id="6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457325" cx="24098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>
            <wp:extent cy="1590675" cx="2047875"/>
            <wp:docPr id="7" name="image03.gif"/>
            <a:graphic>
              <a:graphicData uri="http://schemas.openxmlformats.org/drawingml/2006/picture">
                <pic:pic>
                  <pic:nvPicPr>
                    <pic:cNvPr id="0" name="image03.gif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1590675" cx="20478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2"/>
          <w:highlight w:val="white"/>
          <w:rtl w:val="0"/>
        </w:rPr>
        <w:t xml:space="preserve">Medida de la tensión.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2"/>
          <w:highlight w:val="white"/>
          <w:rtl w:val="0"/>
        </w:rPr>
        <w:t xml:space="preserve">La tensión se mide con un voltímetro y se conecta en paralelo a los dos puntos donde se desea medir la tensión.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2"/>
          <w:highlight w:val="white"/>
          <w:rtl w:val="0"/>
        </w:rPr>
        <w:t xml:space="preserve">El terminal positivo del voltímetro se conecta al terminal positivo de la tensión.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drawing>
          <wp:inline>
            <wp:extent cy="1524000" cx="2609850"/>
            <wp:docPr id="8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1524000" cx="26098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>
            <wp:extent cy="1963972" cx="2504661"/>
            <wp:docPr id="9" name="image02.gif"/>
            <a:graphic>
              <a:graphicData uri="http://schemas.openxmlformats.org/drawingml/2006/picture">
                <pic:pic>
                  <pic:nvPicPr>
                    <pic:cNvPr id="0" name="image02.gif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y="1963972" cx="2504661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2"/>
          <w:highlight w:val="white"/>
          <w:rtl w:val="0"/>
        </w:rPr>
        <w:t xml:space="preserve">Si la conexión se realiza al revés la medida es de signo negativo.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drawing>
          <wp:inline>
            <wp:extent cy="1524000" cx="2609850"/>
            <wp:docPr id="10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ext cy="1524000" cx="26098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2"/>
          <w:highlight w:val="white"/>
          <w:rtl w:val="0"/>
        </w:rPr>
        <w:t xml:space="preserve">Medida de la intensidad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2"/>
          <w:highlight w:val="white"/>
          <w:rtl w:val="0"/>
        </w:rPr>
        <w:t xml:space="preserve">La intensidad se mide con un amperímetro que se intercala en serie en el circuito donde se quiere medir la intensidad.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2"/>
          <w:highlight w:val="white"/>
          <w:rtl w:val="0"/>
        </w:rPr>
        <w:t xml:space="preserve">Aquí también hay que tener en cuenta la polaridad de la conexión.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2"/>
          <w:highlight w:val="white"/>
          <w:rtl w:val="0"/>
        </w:rPr>
        <w:t xml:space="preserve">a) Conectado correctamente: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drawing>
          <wp:inline>
            <wp:extent cy="1647825" cx="3190875"/>
            <wp:docPr id="2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ext cy="1647825" cx="31908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2"/>
          <w:highlight w:val="white"/>
          <w:rtl w:val="0"/>
        </w:rPr>
        <w:t xml:space="preserve">En el siguiente circuito se ha medido la tensión e intensidad.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2"/>
          <w:highlight w:val="white"/>
          <w:rtl w:val="0"/>
        </w:rPr>
        <w:t xml:space="preserve">a) Conexión correcta de polaridades: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drawing>
          <wp:inline>
            <wp:extent cy="971550" cx="2590800"/>
            <wp:docPr id="1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ext cy="971550" cx="25908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center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2"/>
          <w:rtl w:val="0"/>
        </w:rPr>
        <w:t xml:space="preserve">PRACTICA Nº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2"/>
          <w:rtl w:val="0"/>
        </w:rPr>
        <w:t xml:space="preserve">MEDIR RESISTENCIAS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360" w:hanging="359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2"/>
          <w:rtl w:val="0"/>
        </w:rPr>
        <w:t xml:space="preserve">OBTENER LOS VALORES DE LA RESISTENCIAS SEGUN EL CODIGO DE COLORES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360" w:firstLine="0"/>
        <w:jc w:val="both"/>
      </w:pPr>
      <w:r w:rsidRPr="00000000" w:rsidR="00000000" w:rsidDel="00000000">
        <w:drawing>
          <wp:inline>
            <wp:extent cy="747439" cx="540004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ext cy="747439" cx="540004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60"/>
        <w:gridCol w:w="1560"/>
        <w:gridCol w:w="1560"/>
        <w:gridCol w:w="1560"/>
        <w:gridCol w:w="1283"/>
        <w:gridCol w:w="1837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2"/>
                <w:rtl w:val="0"/>
              </w:rPr>
              <w:t xml:space="preserve">DATOS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2"/>
                <w:rtl w:val="0"/>
              </w:rPr>
              <w:t xml:space="preserve">1era franja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2"/>
                <w:rtl w:val="0"/>
              </w:rPr>
              <w:t xml:space="preserve">2da. franja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2"/>
                <w:rtl w:val="0"/>
              </w:rPr>
              <w:t xml:space="preserve">3ra.franja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2"/>
                <w:rtl w:val="0"/>
              </w:rPr>
              <w:t xml:space="preserve">4ta.franja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2"/>
                <w:rtl w:val="0"/>
              </w:rPr>
              <w:t xml:space="preserve">valoración óhmico (</w:t>
            </w:r>
            <w:r w:rsidRPr="00000000" w:rsidR="00000000" w:rsidDel="00000000">
              <w:drawing>
                <wp:inline>
                  <wp:extent cy="161925" cx="361950"/>
                  <wp:docPr id="3" name="image00.png"/>
                  <a:graphic>
                    <a:graphicData uri="http://schemas.openxmlformats.org/drawingml/2006/picture">
                      <pic:pic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ext cy="161925" cx="3619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2"/>
                <w:rtl w:val="0"/>
              </w:rPr>
              <w:t xml:space="preserve">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2"/>
          <w:rtl w:val="0"/>
        </w:rPr>
        <w:t xml:space="preserve">2. MEDIR 19 RESISTENCIAS CON EL SUS DEL OHMETRO DEL MULTITESTER Y LUEGO COMPORBAR EL VALOR POR MEDIO DE CODIGOS DE COLORES.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711"/>
        <w:gridCol w:w="2033"/>
        <w:gridCol w:w="1872"/>
        <w:gridCol w:w="1872"/>
        <w:gridCol w:w="1872"/>
        <w:gridCol w:w="-171"/>
        <w:gridCol w:w="-171"/>
        <w:gridCol w:w="-171"/>
        <w:gridCol w:w="-171"/>
        <w:gridCol w:w="-171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0"/>
                <w:rtl w:val="0"/>
              </w:rPr>
              <w:t xml:space="preserve">RESISTENCIA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0"/>
                <w:rtl w:val="0"/>
              </w:rPr>
              <w:t xml:space="preserve">VALOR MEDIDO (UTILIZANDO EL MULTITESTER)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0"/>
                <w:rtl w:val="0"/>
              </w:rPr>
              <w:t xml:space="preserve">ESCALA DE MESICION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0"/>
                <w:rtl w:val="0"/>
              </w:rPr>
              <w:t xml:space="preserve">CODIGO DE COLORES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0"/>
                <w:rtl w:val="0"/>
              </w:rPr>
              <w:t xml:space="preserve">VALOR POR CODIGO DE COLORES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R1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R2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sectPr>
      <w:headerReference r:id="rId14" w:type="default"/>
      <w:footerReference r:id="rId15" w:type="default"/>
      <w:pgSz w:w="11906" w:h="16838"/>
      <w:pgMar w:left="1701" w:right="1701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pBdr>
        <w:top w:color="auto" w:space="1" w:val="single" w:sz="4"/>
      </w:pBdr>
    </w:pPr>
  </w:p>
  <w:p w:rsidP="00000000" w:rsidRPr="00000000" w:rsidR="00000000" w:rsidDel="00000000" w:rsidRDefault="00000000">
    <w:pPr>
      <w:tabs>
        <w:tab w:val="center" w:pos="4252"/>
        <w:tab w:val="right" w:pos="8504"/>
      </w:tabs>
      <w:spacing w:lineRule="auto" w:after="0" w:line="240" w:before="0"/>
    </w:pPr>
    <w:r w:rsidRPr="00000000" w:rsidR="00000000" w:rsidDel="00000000">
      <w:rPr>
        <w:rFonts w:cs="Cambria" w:hAnsi="Cambria" w:eastAsia="Cambria" w:ascii="Cambria"/>
        <w:sz w:val="24"/>
        <w:rtl w:val="0"/>
      </w:rPr>
      <w:t xml:space="preserve">REDES 2Page </w:t>
    </w:r>
    <w:fldSimple w:dirty="0" w:instr="PAGE" w:fldLock="0">
      <w:r w:rsidRPr="00000000" w:rsidR="00000000" w:rsidDel="00000000">
        <w:rPr>
          <w:rFonts w:cs="Calibri" w:hAnsi="Calibri" w:eastAsia="Calibri" w:ascii="Calibri"/>
          <w:sz w:val="24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252"/>
        <w:tab w:val="right" w:pos="8504"/>
      </w:tabs>
      <w:spacing w:lineRule="auto" w:after="0" w:line="240" w:before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200" w:line="276" w:before="0"/>
      <w:ind w:left="0" w:firstLine="0" w:right="0"/>
      <w:jc w:val="left"/>
    </w:pPr>
    <w:r w:rsidRPr="00000000" w:rsidR="00000000" w:rsidDel="00000000">
      <w:rPr>
        <w:rtl w:val="0"/>
      </w:rPr>
    </w:r>
  </w:p>
  <w:tbl>
    <w:tblPr>
      <w:tblW w:w="10062.0" w:type="dxa"/>
      <w:tblBorders>
        <w:top w:color="000000" w:space="0" w:val="single" w:sz="8"/>
        <w:left w:color="000000" w:space="0" w:val="single" w:sz="8"/>
        <w:bottom w:color="000000" w:space="0" w:val="single" w:sz="8"/>
        <w:right w:color="000000" w:space="0" w:val="single" w:sz="8"/>
        <w:insideH w:color="000000" w:space="0" w:val="single" w:sz="8"/>
        <w:insideV w:color="000000" w:space="0" w:val="single" w:sz="8"/>
      </w:tblBorders>
      <w:tblLayout w:type="fixed"/>
    </w:tblPr>
    <w:tblGrid>
      <w:gridCol w:w="2596"/>
      <w:gridCol w:w="5330"/>
      <w:gridCol w:w="2136"/>
    </w:tblGrid>
    <w:tr>
      <w:trPr>
        <w:trHeight w:val="1240" w:hRule="atLeast"/>
      </w:trPr>
      <w:tc>
        <w:tcPr>
          <w:tcMar>
            <w:top w:w="100.0" w:type="dxa"/>
            <w:left w:w="0.0" w:type="dxa"/>
            <w:bottom w:w="100.0" w:type="dxa"/>
            <w:right w:w="0.0" w:type="dxa"/>
          </w:tcMar>
          <w:vAlign w:val="bottom"/>
        </w:tcPr>
        <w:p w:rsidP="00000000" w:rsidRPr="00000000" w:rsidR="00000000" w:rsidDel="00000000" w:rsidRDefault="00000000">
          <w:pPr>
            <w:jc w:val="center"/>
          </w:pPr>
          <w:r w:rsidRPr="00000000" w:rsidR="00000000" w:rsidDel="00000000">
            <w:rPr>
              <w:rtl w:val="0"/>
            </w:rPr>
          </w:r>
        </w:p>
        <w:p w:rsidP="00000000" w:rsidRPr="00000000" w:rsidR="00000000" w:rsidDel="00000000" w:rsidRDefault="00000000">
          <w:pPr>
            <w:jc w:val="center"/>
          </w:pPr>
          <w:r w:rsidRPr="00000000" w:rsidR="00000000" w:rsidDel="00000000">
            <w:rPr>
              <w:rtl w:val="0"/>
            </w:rPr>
          </w:r>
        </w:p>
        <w:p w:rsidP="00000000" w:rsidRPr="00000000" w:rsidR="00000000" w:rsidDel="00000000" w:rsidRDefault="00000000">
          <w:pPr>
            <w:jc w:val="center"/>
          </w:pPr>
          <w:r w:rsidRPr="00000000" w:rsidR="00000000" w:rsidDel="00000000">
            <w:rPr>
              <w:rtl w:val="0"/>
            </w:rPr>
          </w:r>
        </w:p>
        <w:p w:rsidP="00000000" w:rsidRPr="00000000" w:rsidR="00000000" w:rsidDel="00000000" w:rsidRDefault="00000000">
          <w:pPr>
            <w:jc w:val="center"/>
          </w:pPr>
          <w:r w:rsidRPr="00000000" w:rsidR="00000000" w:rsidDel="00000000">
            <w:rPr>
              <w:rtl w:val="0"/>
            </w:rPr>
          </w:r>
        </w:p>
        <w:p w:rsidP="00000000" w:rsidRPr="00000000" w:rsidR="00000000" w:rsidDel="00000000" w:rsidRDefault="00000000">
          <w:pPr>
            <w:jc w:val="center"/>
          </w:pPr>
          <w:r w:rsidRPr="00000000" w:rsidR="00000000" w:rsidDel="00000000">
            <w:rPr>
              <w:rtl w:val="0"/>
            </w:rPr>
          </w:r>
        </w:p>
      </w:tc>
      <w:tc>
        <w:tcPr>
          <w:tcMar>
            <w:top w:w="100.0" w:type="dxa"/>
            <w:left w:w="0.0" w:type="dxa"/>
            <w:bottom w:w="100.0" w:type="dxa"/>
            <w:right w:w="0.0" w:type="dxa"/>
          </w:tcMar>
          <w:vAlign w:val="bottom"/>
        </w:tcPr>
        <w:p w:rsidP="00000000" w:rsidRPr="00000000" w:rsidR="00000000" w:rsidDel="00000000" w:rsidRDefault="00000000">
          <w:pPr>
            <w:jc w:val="center"/>
          </w:pPr>
          <w:r w:rsidRPr="00000000" w:rsidR="00000000" w:rsidDel="00000000">
            <w:rPr>
              <w:rFonts w:cs="Arial" w:hAnsi="Arial" w:eastAsia="Arial" w:ascii="Arial"/>
              <w:b w:val="1"/>
              <w:sz w:val="20"/>
              <w:rtl w:val="0"/>
            </w:rPr>
            <w:t xml:space="preserve">SEVINNE YOELA MACHADO VIVAS</w:t>
          </w:r>
          <w:r w:rsidRPr="00000000" w:rsidR="00000000" w:rsidDel="00000000">
            <w:rPr>
              <w:rtl w:val="0"/>
            </w:rPr>
          </w:r>
        </w:p>
        <w:p w:rsidP="00000000" w:rsidRPr="00000000" w:rsidR="00000000" w:rsidDel="00000000" w:rsidRDefault="00000000">
          <w:pPr>
            <w:jc w:val="center"/>
          </w:pPr>
          <w:hyperlink r:id="rId1">
            <w:r w:rsidRPr="00000000" w:rsidR="00000000" w:rsidDel="00000000">
              <w:rPr>
                <w:rFonts w:cs="Arial" w:hAnsi="Arial" w:eastAsia="Arial" w:ascii="Arial"/>
                <w:b w:val="1"/>
                <w:color w:val="0000ff"/>
                <w:sz w:val="20"/>
                <w:u w:val="single"/>
                <w:rtl w:val="0"/>
              </w:rPr>
              <w:t xml:space="preserve">www.Sevinnemachado.jimdo.com</w:t>
            </w:r>
          </w:hyperlink>
          <w:hyperlink r:id="rId2">
            <w:r w:rsidRPr="00000000" w:rsidR="00000000" w:rsidDel="00000000">
              <w:rPr>
                <w:rtl w:val="0"/>
              </w:rPr>
            </w:r>
          </w:hyperlink>
        </w:p>
        <w:p w:rsidP="00000000" w:rsidRPr="00000000" w:rsidR="00000000" w:rsidDel="00000000" w:rsidRDefault="00000000">
          <w:pPr>
            <w:jc w:val="center"/>
          </w:pPr>
          <w:hyperlink r:id="rId3">
            <w:r w:rsidRPr="00000000" w:rsidR="00000000" w:rsidDel="00000000">
              <w:rPr>
                <w:rtl w:val="0"/>
              </w:rPr>
            </w:r>
          </w:hyperlink>
        </w:p>
      </w:tc>
      <w:tc>
        <w:tcPr>
          <w:tcMar>
            <w:top w:w="100.0" w:type="dxa"/>
            <w:left w:w="0.0" w:type="dxa"/>
            <w:bottom w:w="100.0" w:type="dxa"/>
            <w:right w:w="0.0" w:type="dxa"/>
          </w:tcMar>
          <w:vAlign w:val="center"/>
        </w:tcPr>
        <w:p w:rsidP="00000000" w:rsidRPr="00000000" w:rsidR="00000000" w:rsidDel="00000000" w:rsidRDefault="00000000">
          <w:pPr>
            <w:jc w:val="center"/>
          </w:pPr>
          <w:r w:rsidRPr="00000000" w:rsidR="00000000" w:rsidDel="00000000">
            <w:drawing>
              <wp:inline>
                <wp:extent cy="373380" cx="417195"/>
                <wp:docPr id="5" name="image09.jpg"/>
                <a:graphic>
                  <a:graphicData uri="http://schemas.openxmlformats.org/drawingml/2006/picture">
                    <pic:pic>
                      <pic:nvPicPr>
                        <pic:cNvPr id="0" name="image09.jpg"/>
                        <pic:cNvPicPr preferRelativeResize="0"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ext cy="373380" cx="417195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  <w:hyperlink r:id="rId5">
            <w:r w:rsidRPr="00000000" w:rsidR="00000000" w:rsidDel="00000000">
              <w:rPr>
                <w:rtl w:val="0"/>
              </w:rPr>
            </w:r>
          </w:hyperlink>
        </w:p>
        <w:p w:rsidP="00000000" w:rsidRPr="00000000" w:rsidR="00000000" w:rsidDel="00000000" w:rsidRDefault="00000000">
          <w:pPr>
            <w:jc w:val="center"/>
          </w:pPr>
          <w:hyperlink r:id="rId6">
            <w:r w:rsidRPr="00000000" w:rsidR="00000000" w:rsidDel="00000000">
              <w:rPr>
                <w:rtl w:val="0"/>
              </w:rPr>
            </w:r>
          </w:hyperlink>
        </w:p>
        <w:p w:rsidP="00000000" w:rsidRPr="00000000" w:rsidR="00000000" w:rsidDel="00000000" w:rsidRDefault="00000000">
          <w:pPr>
            <w:spacing w:lineRule="auto" w:after="0" w:line="240" w:before="0"/>
            <w:jc w:val="center"/>
          </w:pPr>
          <w:r w:rsidRPr="00000000" w:rsidR="00000000" w:rsidDel="00000000">
            <w:rPr>
              <w:rFonts w:cs="Calibri" w:hAnsi="Calibri" w:eastAsia="Calibri" w:ascii="Calibri"/>
              <w:color w:val="000000"/>
              <w:sz w:val="14"/>
              <w:rtl w:val="0"/>
            </w:rPr>
            <w:t xml:space="preserve">MODELO DE </w:t>
          </w:r>
          <w:r w:rsidRPr="00000000" w:rsidR="00000000" w:rsidDel="00000000">
            <w:rPr>
              <w:rtl w:val="0"/>
            </w:rPr>
          </w:r>
        </w:p>
        <w:p w:rsidP="00000000" w:rsidRPr="00000000" w:rsidR="00000000" w:rsidDel="00000000" w:rsidRDefault="00000000">
          <w:pPr>
            <w:spacing w:lineRule="auto" w:after="0" w:line="240" w:before="0"/>
            <w:jc w:val="center"/>
          </w:pPr>
          <w:r w:rsidRPr="00000000" w:rsidR="00000000" w:rsidDel="00000000">
            <w:rPr>
              <w:rFonts w:cs="Calibri" w:hAnsi="Calibri" w:eastAsia="Calibri" w:ascii="Calibri"/>
              <w:color w:val="000000"/>
              <w:sz w:val="14"/>
              <w:rtl w:val="0"/>
            </w:rPr>
            <w:t xml:space="preserve">MEJORA CONTINUA</w:t>
          </w:r>
          <w:r w:rsidRPr="00000000" w:rsidR="00000000" w:rsidDel="00000000">
            <w:rPr>
              <w:rtl w:val="0"/>
            </w:rPr>
          </w:r>
        </w:p>
      </w:tc>
    </w:tr>
  </w:tbl>
  <w:p w:rsidP="00000000" w:rsidRPr="00000000" w:rsidR="00000000" w:rsidDel="00000000" w:rsidRDefault="00000000">
    <w:pPr>
      <w:tabs>
        <w:tab w:val="center" w:pos="4252"/>
        <w:tab w:val="right" w:pos="8504"/>
      </w:tabs>
      <w:spacing w:lineRule="auto" w:after="0" w:line="240" w:before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36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080" w:firstLine="7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1800" w:firstLine="16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520" w:firstLine="21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240" w:firstLine="28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3960" w:firstLine="37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4680" w:firstLine="43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40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120" w:firstLine="59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oter1.xml" Type="http://schemas.openxmlformats.org/officeDocument/2006/relationships/footer" Id="rId15"/><Relationship Target="header1.xml" Type="http://schemas.openxmlformats.org/officeDocument/2006/relationships/header" Id="rId14"/><Relationship Target="fontTable.xml" Type="http://schemas.openxmlformats.org/officeDocument/2006/relationships/fontTable" Id="rId2"/><Relationship Target="media/image07.png" Type="http://schemas.openxmlformats.org/officeDocument/2006/relationships/image" Id="rId12"/><Relationship Target="settings.xml" Type="http://schemas.openxmlformats.org/officeDocument/2006/relationships/settings" Id="rId1"/><Relationship Target="media/image00.png" Type="http://schemas.openxmlformats.org/officeDocument/2006/relationships/image" Id="rId13"/><Relationship Target="styles.xml" Type="http://schemas.openxmlformats.org/officeDocument/2006/relationships/styles" Id="rId4"/><Relationship Target="media/image08.png" Type="http://schemas.openxmlformats.org/officeDocument/2006/relationships/image" Id="rId10"/><Relationship Target="numbering.xml" Type="http://schemas.openxmlformats.org/officeDocument/2006/relationships/numbering" Id="rId3"/><Relationship Target="media/image05.png" Type="http://schemas.openxmlformats.org/officeDocument/2006/relationships/image" Id="rId11"/><Relationship Target="media/image01.jpg" Type="http://schemas.openxmlformats.org/officeDocument/2006/relationships/image" Id="rId9"/><Relationship Target="media/image03.gif" Type="http://schemas.openxmlformats.org/officeDocument/2006/relationships/image" Id="rId6"/><Relationship Target="media/image04.jpg" Type="http://schemas.openxmlformats.org/officeDocument/2006/relationships/image" Id="rId5"/><Relationship Target="media/image02.gif" Type="http://schemas.openxmlformats.org/officeDocument/2006/relationships/image" Id="rId8"/><Relationship Target="media/image06.jpg" Type="http://schemas.openxmlformats.org/officeDocument/2006/relationships/image" Id="rId7"/></Relationships>
</file>

<file path=word/_rels/header1.xml.rels><?xml version="1.0" encoding="UTF-8" standalone="yes"?><Relationships xmlns="http://schemas.openxmlformats.org/package/2006/relationships"><Relationship Target="http://www.sevinnemachado.jimdo.com" Type="http://schemas.openxmlformats.org/officeDocument/2006/relationships/hyperlink" TargetMode="External" Id="rId2"/><Relationship Target="http://www.sevinnemachado.jimdo.com" Type="http://schemas.openxmlformats.org/officeDocument/2006/relationships/hyperlink" TargetMode="External" Id="rId1"/><Relationship Target="media/image09.jpg" Type="http://schemas.openxmlformats.org/officeDocument/2006/relationships/image" Id="rId4"/><Relationship Target="http://www.sevinnemachado.jimdo.com" Type="http://schemas.openxmlformats.org/officeDocument/2006/relationships/hyperlink" TargetMode="External" Id="rId3"/><Relationship Target="http://www.sevinnemachado.jimdo.com" Type="http://schemas.openxmlformats.org/officeDocument/2006/relationships/hyperlink" TargetMode="External" Id="rId6"/><Relationship Target="http://www.sevinnemachado.jimdo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1 -007.docx</dc:title>
</cp:coreProperties>
</file>